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A" w:rsidRPr="00F056A1" w:rsidRDefault="00F774CA" w:rsidP="00F774CA">
      <w:pPr>
        <w:tabs>
          <w:tab w:val="left" w:pos="1500"/>
        </w:tabs>
        <w:jc w:val="center"/>
        <w:rPr>
          <w:rFonts w:ascii="Arial" w:hAnsi="Arial" w:cs="Arial"/>
          <w:sz w:val="26"/>
          <w:szCs w:val="26"/>
        </w:rPr>
      </w:pPr>
      <w:r w:rsidRPr="00F056A1">
        <w:rPr>
          <w:noProof/>
          <w:sz w:val="26"/>
          <w:szCs w:val="26"/>
          <w:lang w:eastAsia="ru-RU"/>
        </w:rPr>
        <w:drawing>
          <wp:inline distT="0" distB="0" distL="0" distR="0" wp14:anchorId="6F34A540" wp14:editId="51B47891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774CA" w:rsidRPr="00F056A1" w:rsidTr="00141A57">
        <w:trPr>
          <w:trHeight w:val="2370"/>
        </w:trPr>
        <w:tc>
          <w:tcPr>
            <w:tcW w:w="4503" w:type="dxa"/>
          </w:tcPr>
          <w:p w:rsidR="00F774CA" w:rsidRPr="00F056A1" w:rsidRDefault="00F774CA" w:rsidP="00141A5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A1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  <w:p w:rsidR="00F774CA" w:rsidRPr="00F056A1" w:rsidRDefault="00F774CA" w:rsidP="00141A57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56A1">
              <w:rPr>
                <w:rFonts w:ascii="Times New Roman" w:hAnsi="Times New Roman" w:cs="Times New Roman"/>
                <w:i/>
                <w:sz w:val="26"/>
                <w:szCs w:val="26"/>
              </w:rPr>
              <w:t>Начальник управления по информационным технологиям</w:t>
            </w:r>
          </w:p>
          <w:p w:rsidR="00F774CA" w:rsidRPr="00F056A1" w:rsidRDefault="00F774CA" w:rsidP="00141A5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F774CA" w:rsidRPr="00F056A1" w:rsidRDefault="00F774CA" w:rsidP="00141A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A1">
              <w:rPr>
                <w:rFonts w:ascii="Times New Roman" w:hAnsi="Times New Roman" w:cs="Times New Roman"/>
                <w:sz w:val="26"/>
                <w:szCs w:val="26"/>
              </w:rPr>
              <w:t>_____________ Е.В. Плешаков «___»______________ 201</w:t>
            </w:r>
            <w:r w:rsidRPr="00F056A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</w:t>
            </w:r>
            <w:r w:rsidRPr="00F056A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4604" w:type="dxa"/>
          </w:tcPr>
          <w:p w:rsidR="00F774CA" w:rsidRPr="00F056A1" w:rsidRDefault="00F774CA" w:rsidP="00141A5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A1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:rsidR="00F774CA" w:rsidRPr="00F056A1" w:rsidRDefault="00F774CA" w:rsidP="00141A57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56A1">
              <w:rPr>
                <w:rFonts w:ascii="Times New Roman" w:hAnsi="Times New Roman" w:cs="Times New Roman"/>
                <w:i/>
                <w:sz w:val="26"/>
                <w:szCs w:val="26"/>
              </w:rPr>
              <w:t>Генеральный директор</w:t>
            </w:r>
          </w:p>
          <w:p w:rsidR="00F774CA" w:rsidRPr="00F056A1" w:rsidRDefault="00F774CA" w:rsidP="00141A5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F774CA" w:rsidRPr="00F056A1" w:rsidRDefault="00F774CA" w:rsidP="00141A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A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_____________ </w:t>
            </w:r>
            <w:r w:rsidRPr="00F056A1">
              <w:rPr>
                <w:rFonts w:ascii="Times New Roman" w:hAnsi="Times New Roman" w:cs="Times New Roman"/>
                <w:sz w:val="26"/>
                <w:szCs w:val="26"/>
              </w:rPr>
              <w:t xml:space="preserve">А.В. </w:t>
            </w:r>
            <w:proofErr w:type="spellStart"/>
            <w:r w:rsidRPr="00F056A1">
              <w:rPr>
                <w:rFonts w:ascii="Times New Roman" w:hAnsi="Times New Roman" w:cs="Times New Roman"/>
                <w:sz w:val="26"/>
                <w:szCs w:val="26"/>
              </w:rPr>
              <w:t>Кодин</w:t>
            </w:r>
            <w:proofErr w:type="spellEnd"/>
          </w:p>
          <w:p w:rsidR="00F774CA" w:rsidRPr="00F056A1" w:rsidRDefault="00F774CA" w:rsidP="00141A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A1">
              <w:rPr>
                <w:rFonts w:ascii="Times New Roman" w:hAnsi="Times New Roman" w:cs="Times New Roman"/>
                <w:sz w:val="26"/>
                <w:szCs w:val="26"/>
              </w:rPr>
              <w:t>«___»______________ 201</w:t>
            </w:r>
            <w:r w:rsidRPr="00F056A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</w:t>
            </w:r>
            <w:r w:rsidRPr="00F056A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</w:tbl>
    <w:p w:rsidR="00F774CA" w:rsidRPr="00F056A1" w:rsidRDefault="00F774CA" w:rsidP="00F774CA">
      <w:pPr>
        <w:spacing w:after="0"/>
        <w:jc w:val="center"/>
        <w:rPr>
          <w:rFonts w:ascii="Arial" w:hAnsi="Arial" w:cs="Arial"/>
          <w:b/>
          <w:sz w:val="26"/>
          <w:szCs w:val="26"/>
          <w:lang w:val="en-US"/>
        </w:rPr>
      </w:pPr>
    </w:p>
    <w:p w:rsidR="00F774CA" w:rsidRPr="00F056A1" w:rsidRDefault="00F774CA" w:rsidP="00F774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F774CA" w:rsidRPr="00F056A1" w:rsidRDefault="00342340" w:rsidP="00F774C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CC2812">
        <w:rPr>
          <w:rFonts w:ascii="Times New Roman" w:hAnsi="Times New Roman" w:cs="Times New Roman"/>
          <w:sz w:val="26"/>
          <w:szCs w:val="26"/>
        </w:rPr>
        <w:t>одернизаци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C2812">
        <w:rPr>
          <w:rFonts w:ascii="Times New Roman" w:hAnsi="Times New Roman" w:cs="Times New Roman"/>
          <w:sz w:val="26"/>
          <w:szCs w:val="26"/>
        </w:rPr>
        <w:t xml:space="preserve"> вычислительной инфраструктуры 2018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74CA" w:rsidRPr="00F056A1">
        <w:rPr>
          <w:rFonts w:ascii="Times New Roman" w:hAnsi="Times New Roman" w:cs="Times New Roman"/>
          <w:sz w:val="26"/>
          <w:szCs w:val="26"/>
        </w:rPr>
        <w:t>для ПАО «Томскэнергосбыт»</w:t>
      </w:r>
    </w:p>
    <w:p w:rsidR="00F774CA" w:rsidRPr="00F056A1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774CA" w:rsidRPr="00F056A1" w:rsidRDefault="00F774CA" w:rsidP="00FF4E3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КРАТКОЕ ОПИСАНИЕ ЗАКУПАЕМЫХ ТОВАРОВ:</w:t>
      </w:r>
    </w:p>
    <w:p w:rsidR="00F774CA" w:rsidRPr="00F056A1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Наименование и объем закупаемых товаров</w:t>
      </w:r>
    </w:p>
    <w:p w:rsidR="00F774CA" w:rsidRPr="00F056A1" w:rsidRDefault="00F907C8" w:rsidP="00FF4E3D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Приобретение</w:t>
      </w:r>
      <w:r w:rsidR="00152727">
        <w:rPr>
          <w:rFonts w:ascii="Times New Roman" w:hAnsi="Times New Roman" w:cs="Times New Roman"/>
          <w:sz w:val="26"/>
          <w:szCs w:val="26"/>
        </w:rPr>
        <w:t xml:space="preserve"> серверов</w:t>
      </w:r>
      <w:r w:rsidR="00D67A71">
        <w:rPr>
          <w:rFonts w:ascii="Times New Roman" w:hAnsi="Times New Roman" w:cs="Times New Roman"/>
          <w:sz w:val="26"/>
          <w:szCs w:val="26"/>
        </w:rPr>
        <w:t xml:space="preserve"> </w:t>
      </w:r>
      <w:r w:rsidRPr="00F056A1">
        <w:rPr>
          <w:rFonts w:ascii="Times New Roman" w:hAnsi="Times New Roman" w:cs="Times New Roman"/>
          <w:sz w:val="26"/>
          <w:szCs w:val="26"/>
        </w:rPr>
        <w:t>(2018 г.)</w:t>
      </w:r>
    </w:p>
    <w:p w:rsidR="00F774CA" w:rsidRPr="00F056A1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Сроки поставки товаров</w:t>
      </w:r>
    </w:p>
    <w:p w:rsidR="00F774CA" w:rsidRPr="00F056A1" w:rsidRDefault="00F774CA" w:rsidP="00F774CA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 xml:space="preserve">Начало поставки – </w:t>
      </w:r>
      <w:proofErr w:type="gramStart"/>
      <w:r w:rsidRPr="00F056A1">
        <w:rPr>
          <w:rFonts w:ascii="Times New Roman" w:hAnsi="Times New Roman" w:cs="Times New Roman"/>
          <w:sz w:val="26"/>
          <w:szCs w:val="26"/>
        </w:rPr>
        <w:t>С даты заключения</w:t>
      </w:r>
      <w:proofErr w:type="gramEnd"/>
      <w:r w:rsidRPr="00F056A1">
        <w:rPr>
          <w:rFonts w:ascii="Times New Roman" w:hAnsi="Times New Roman" w:cs="Times New Roman"/>
          <w:sz w:val="26"/>
          <w:szCs w:val="26"/>
        </w:rPr>
        <w:t xml:space="preserve"> договора </w:t>
      </w:r>
    </w:p>
    <w:p w:rsidR="00F774CA" w:rsidRPr="00F056A1" w:rsidRDefault="00F774CA" w:rsidP="00F774CA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Окончание поставки – 3</w:t>
      </w:r>
      <w:r w:rsidR="00B67BD7" w:rsidRPr="00F056A1">
        <w:rPr>
          <w:rFonts w:ascii="Times New Roman" w:hAnsi="Times New Roman" w:cs="Times New Roman"/>
          <w:sz w:val="26"/>
          <w:szCs w:val="26"/>
        </w:rPr>
        <w:t>1</w:t>
      </w:r>
      <w:r w:rsidRPr="00F056A1">
        <w:rPr>
          <w:rFonts w:ascii="Times New Roman" w:hAnsi="Times New Roman" w:cs="Times New Roman"/>
          <w:sz w:val="26"/>
          <w:szCs w:val="26"/>
        </w:rPr>
        <w:t xml:space="preserve"> </w:t>
      </w:r>
      <w:r w:rsidR="00886F37">
        <w:rPr>
          <w:rFonts w:ascii="Times New Roman" w:hAnsi="Times New Roman" w:cs="Times New Roman"/>
          <w:sz w:val="26"/>
          <w:szCs w:val="26"/>
        </w:rPr>
        <w:t xml:space="preserve">Августа </w:t>
      </w:r>
      <w:bookmarkStart w:id="0" w:name="_GoBack"/>
      <w:bookmarkEnd w:id="0"/>
      <w:r w:rsidRPr="00F056A1">
        <w:rPr>
          <w:rFonts w:ascii="Times New Roman" w:hAnsi="Times New Roman" w:cs="Times New Roman"/>
          <w:sz w:val="26"/>
          <w:szCs w:val="26"/>
        </w:rPr>
        <w:t>201</w:t>
      </w:r>
      <w:r w:rsidR="00B67BD7" w:rsidRPr="00F056A1">
        <w:rPr>
          <w:rFonts w:ascii="Times New Roman" w:hAnsi="Times New Roman" w:cs="Times New Roman"/>
          <w:sz w:val="26"/>
          <w:szCs w:val="26"/>
        </w:rPr>
        <w:t>8</w:t>
      </w:r>
      <w:r w:rsidRPr="00F056A1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F774CA" w:rsidRPr="00F056A1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Возможность поставки аналогичных товаров</w:t>
      </w:r>
    </w:p>
    <w:p w:rsidR="00F774CA" w:rsidRPr="00F056A1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 xml:space="preserve">Применение аналогичного товара </w:t>
      </w:r>
      <w:r w:rsidR="00D67A71">
        <w:rPr>
          <w:rFonts w:ascii="Times New Roman" w:hAnsi="Times New Roman" w:cs="Times New Roman"/>
          <w:sz w:val="26"/>
          <w:szCs w:val="26"/>
        </w:rPr>
        <w:t xml:space="preserve">не </w:t>
      </w:r>
      <w:r w:rsidRPr="00F056A1">
        <w:rPr>
          <w:rFonts w:ascii="Times New Roman" w:hAnsi="Times New Roman" w:cs="Times New Roman"/>
          <w:sz w:val="26"/>
          <w:szCs w:val="26"/>
        </w:rPr>
        <w:t>возможно</w:t>
      </w:r>
      <w:r w:rsidR="00D67A71">
        <w:rPr>
          <w:rFonts w:ascii="Times New Roman" w:hAnsi="Times New Roman" w:cs="Times New Roman"/>
          <w:sz w:val="26"/>
          <w:szCs w:val="26"/>
        </w:rPr>
        <w:t>.</w:t>
      </w:r>
    </w:p>
    <w:p w:rsidR="00F774CA" w:rsidRPr="00F056A1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774CA" w:rsidRPr="00F056A1" w:rsidRDefault="00F774CA" w:rsidP="00FF4E3D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ОБЩИЕ ТРЕБОВАНИЯ</w:t>
      </w:r>
    </w:p>
    <w:p w:rsidR="00F774CA" w:rsidRPr="00F056A1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 xml:space="preserve">2.1. </w:t>
      </w:r>
      <w:r w:rsidRPr="00F056A1"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Pr="00F056A1">
        <w:rPr>
          <w:rFonts w:ascii="Times New Roman" w:hAnsi="Times New Roman" w:cs="Times New Roman"/>
          <w:b/>
          <w:sz w:val="26"/>
          <w:szCs w:val="26"/>
        </w:rPr>
        <w:t>Место применения, использования товара</w:t>
      </w:r>
    </w:p>
    <w:p w:rsidR="00F774CA" w:rsidRPr="00F056A1" w:rsidRDefault="00152727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Серверы заменяют</w:t>
      </w:r>
      <w:r w:rsidR="00D67A71">
        <w:rPr>
          <w:rFonts w:ascii="Times New Roman" w:hAnsi="Times New Roman" w:cs="Times New Roman"/>
          <w:sz w:val="26"/>
          <w:szCs w:val="26"/>
        </w:rPr>
        <w:t xml:space="preserve"> имеющееся аналогичное оборудование</w:t>
      </w:r>
      <w:r w:rsidR="00F774CA" w:rsidRPr="00F056A1">
        <w:rPr>
          <w:rFonts w:ascii="Times New Roman" w:hAnsi="Times New Roman" w:cs="Times New Roman"/>
          <w:sz w:val="26"/>
          <w:szCs w:val="26"/>
        </w:rPr>
        <w:t xml:space="preserve"> ПАО «Томскэнергосбыт».</w:t>
      </w:r>
    </w:p>
    <w:p w:rsidR="00F774CA" w:rsidRPr="00F056A1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 xml:space="preserve">2.2. </w:t>
      </w:r>
      <w:r w:rsidRPr="00F056A1">
        <w:rPr>
          <w:rFonts w:ascii="Times New Roman" w:hAnsi="Times New Roman" w:cs="Times New Roman"/>
          <w:b/>
          <w:sz w:val="26"/>
          <w:szCs w:val="26"/>
        </w:rPr>
        <w:tab/>
        <w:t>Требование к товару</w:t>
      </w:r>
    </w:p>
    <w:p w:rsidR="00F774CA" w:rsidRPr="00F056A1" w:rsidRDefault="00F774CA" w:rsidP="00F774C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должен быть изготовлен не ранее 201</w:t>
      </w:r>
      <w:r w:rsidR="00B67BD7" w:rsidRPr="00F056A1">
        <w:rPr>
          <w:rFonts w:ascii="Times New Roman" w:hAnsi="Times New Roman" w:cs="Times New Roman"/>
          <w:sz w:val="26"/>
          <w:szCs w:val="26"/>
        </w:rPr>
        <w:t>7</w:t>
      </w:r>
      <w:r w:rsidRPr="00F056A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774CA" w:rsidRPr="00F056A1" w:rsidRDefault="00F774CA" w:rsidP="00F774CA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Товар должен быть сертифицирован в соответствии с Российскими или эквивалентными международными стандартами и подтверждаться сертификатами качества.</w:t>
      </w:r>
    </w:p>
    <w:p w:rsidR="00F774CA" w:rsidRPr="00F056A1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 xml:space="preserve">2.3. </w:t>
      </w:r>
      <w:r w:rsidRPr="00F056A1">
        <w:rPr>
          <w:rFonts w:ascii="Times New Roman" w:hAnsi="Times New Roman" w:cs="Times New Roman"/>
          <w:b/>
          <w:sz w:val="26"/>
          <w:szCs w:val="26"/>
        </w:rPr>
        <w:tab/>
        <w:t>Требования к применяемым в производстве материалам и оборудованию</w:t>
      </w:r>
    </w:p>
    <w:p w:rsidR="00F774CA" w:rsidRPr="00F056A1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Не требуется.</w:t>
      </w:r>
    </w:p>
    <w:p w:rsidR="00F774CA" w:rsidRPr="00F056A1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 xml:space="preserve">2.4. </w:t>
      </w:r>
      <w:r w:rsidRPr="00F056A1">
        <w:rPr>
          <w:rFonts w:ascii="Times New Roman" w:hAnsi="Times New Roman" w:cs="Times New Roman"/>
          <w:b/>
          <w:sz w:val="26"/>
          <w:szCs w:val="26"/>
        </w:rPr>
        <w:tab/>
        <w:t>Требования о соответствии товара обязательным требованиям законодательства о техническом регулировании</w:t>
      </w:r>
    </w:p>
    <w:p w:rsidR="00F774CA" w:rsidRPr="00F056A1" w:rsidRDefault="00F774CA" w:rsidP="00F056A1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 xml:space="preserve"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</w:t>
      </w:r>
      <w:r w:rsidRPr="00F056A1">
        <w:rPr>
          <w:rFonts w:ascii="Times New Roman" w:hAnsi="Times New Roman" w:cs="Times New Roman"/>
          <w:sz w:val="26"/>
          <w:szCs w:val="26"/>
        </w:rPr>
        <w:lastRenderedPageBreak/>
        <w:t xml:space="preserve">отношении которой законодательными актами Российской Федерации предусмотрена обязательная сертификация с документальным подтверждением. Предоставить в составе заявки действующие сертификаты/декларации соответствия требованиям: </w:t>
      </w:r>
      <w:proofErr w:type="gramStart"/>
      <w:r w:rsidRPr="00F056A1">
        <w:rPr>
          <w:rFonts w:ascii="Times New Roman" w:hAnsi="Times New Roman" w:cs="Times New Roman"/>
          <w:sz w:val="26"/>
          <w:szCs w:val="26"/>
        </w:rPr>
        <w:t>ТР</w:t>
      </w:r>
      <w:proofErr w:type="gramEnd"/>
      <w:r w:rsidRPr="00F056A1">
        <w:rPr>
          <w:rFonts w:ascii="Times New Roman" w:hAnsi="Times New Roman" w:cs="Times New Roman"/>
          <w:sz w:val="26"/>
          <w:szCs w:val="26"/>
        </w:rPr>
        <w:t xml:space="preserve"> ТС 004/2011 «О безопасности низковольтного оборудования»; ТР ТС 020/2011 «Электромагнитная совместимость технических средств».</w:t>
      </w:r>
    </w:p>
    <w:p w:rsidR="00F774CA" w:rsidRPr="00F056A1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 xml:space="preserve">2.5. </w:t>
      </w:r>
      <w:r w:rsidRPr="00F056A1">
        <w:rPr>
          <w:rFonts w:ascii="Times New Roman" w:hAnsi="Times New Roman" w:cs="Times New Roman"/>
          <w:b/>
          <w:sz w:val="26"/>
          <w:szCs w:val="26"/>
        </w:rPr>
        <w:tab/>
      </w:r>
      <w:r w:rsidRPr="00F056A1">
        <w:rPr>
          <w:rFonts w:ascii="Times New Roman" w:eastAsiaTheme="minorEastAsia" w:hAnsi="Times New Roman" w:cs="Times New Roman"/>
          <w:b/>
          <w:sz w:val="26"/>
          <w:szCs w:val="26"/>
        </w:rPr>
        <w:t>Требования о добровольной сертификации товаров</w:t>
      </w:r>
    </w:p>
    <w:p w:rsidR="00F774CA" w:rsidRPr="00F056A1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Не требуется</w:t>
      </w:r>
    </w:p>
    <w:p w:rsidR="00F774CA" w:rsidRPr="00F056A1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 xml:space="preserve">2.6. </w:t>
      </w:r>
      <w:r w:rsidRPr="00F056A1">
        <w:rPr>
          <w:rFonts w:ascii="Times New Roman" w:hAnsi="Times New Roman" w:cs="Times New Roman"/>
          <w:b/>
          <w:sz w:val="26"/>
          <w:szCs w:val="26"/>
        </w:rPr>
        <w:tab/>
        <w:t>Требования к гарантийному сроку и (или) объёму предоставления гарантий качества на поставляемый товар</w:t>
      </w:r>
    </w:p>
    <w:p w:rsidR="00F774CA" w:rsidRPr="00F056A1" w:rsidRDefault="00F774CA" w:rsidP="00F77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 xml:space="preserve">На Товар устанавливается гарантийный срок, равный </w:t>
      </w:r>
      <w:r w:rsidR="00A94026">
        <w:rPr>
          <w:rFonts w:ascii="Times New Roman" w:hAnsi="Times New Roman" w:cs="Times New Roman"/>
          <w:sz w:val="26"/>
          <w:szCs w:val="26"/>
        </w:rPr>
        <w:t>36</w:t>
      </w:r>
      <w:r w:rsidRPr="00F056A1">
        <w:rPr>
          <w:rFonts w:ascii="Times New Roman" w:hAnsi="Times New Roman" w:cs="Times New Roman"/>
          <w:sz w:val="26"/>
          <w:szCs w:val="26"/>
        </w:rPr>
        <w:t xml:space="preserve"> месяцам и исчисляемый </w:t>
      </w:r>
      <w:proofErr w:type="gramStart"/>
      <w:r w:rsidRPr="00F056A1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Pr="00F056A1">
        <w:rPr>
          <w:rFonts w:ascii="Times New Roman" w:hAnsi="Times New Roman" w:cs="Times New Roman"/>
          <w:sz w:val="26"/>
          <w:szCs w:val="26"/>
        </w:rPr>
        <w:t xml:space="preserve"> Сторонами Товарной накладной унифицированной формы ТОРГ-12.</w:t>
      </w:r>
    </w:p>
    <w:p w:rsidR="00F774CA" w:rsidRPr="00F056A1" w:rsidRDefault="00F774CA" w:rsidP="00F774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056A1">
        <w:rPr>
          <w:rFonts w:ascii="Times New Roman" w:hAnsi="Times New Roman" w:cs="Times New Roman"/>
          <w:sz w:val="26"/>
          <w:szCs w:val="26"/>
        </w:rPr>
        <w:t xml:space="preserve">В случае если при </w:t>
      </w:r>
      <w:proofErr w:type="spellStart"/>
      <w:r w:rsidRPr="00F056A1">
        <w:rPr>
          <w:rFonts w:ascii="Times New Roman" w:hAnsi="Times New Roman" w:cs="Times New Roman"/>
          <w:sz w:val="26"/>
          <w:szCs w:val="26"/>
        </w:rPr>
        <w:t>внутритарной</w:t>
      </w:r>
      <w:proofErr w:type="spellEnd"/>
      <w:r w:rsidRPr="00F056A1">
        <w:rPr>
          <w:rFonts w:ascii="Times New Roman" w:hAnsi="Times New Roman" w:cs="Times New Roman"/>
          <w:sz w:val="26"/>
          <w:szCs w:val="26"/>
        </w:rPr>
        <w:t xml:space="preserve"> приемке Товара, во время произ</w:t>
      </w:r>
      <w:r w:rsidR="00A94026">
        <w:rPr>
          <w:rFonts w:ascii="Times New Roman" w:hAnsi="Times New Roman" w:cs="Times New Roman"/>
          <w:sz w:val="26"/>
          <w:szCs w:val="26"/>
        </w:rPr>
        <w:t>водства работ по монтажу Товара</w:t>
      </w:r>
      <w:r w:rsidRPr="00F056A1">
        <w:rPr>
          <w:rFonts w:ascii="Times New Roman" w:hAnsi="Times New Roman" w:cs="Times New Roman"/>
          <w:sz w:val="26"/>
          <w:szCs w:val="26"/>
        </w:rPr>
        <w:t xml:space="preserve">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срок до 5 (пяти) рабочих дней направить Поставщику уведомление, в котором указывается, что Поставщик по выбору Покупателя: </w:t>
      </w:r>
      <w:proofErr w:type="gramEnd"/>
    </w:p>
    <w:p w:rsidR="00F774CA" w:rsidRPr="00F056A1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производит за свой счет ремонт Товара;</w:t>
      </w:r>
    </w:p>
    <w:p w:rsidR="00F774CA" w:rsidRPr="00F056A1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производит за свой счет замену Товара;</w:t>
      </w:r>
    </w:p>
    <w:p w:rsidR="00F774CA" w:rsidRPr="00F056A1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возвращает Покупателю стоимость Товара;</w:t>
      </w:r>
    </w:p>
    <w:p w:rsidR="00F774CA" w:rsidRPr="00F056A1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возмещает Покупателю расходы, связанные с устранением недостатков Товара.</w:t>
      </w:r>
    </w:p>
    <w:p w:rsidR="00F774CA" w:rsidRPr="00F056A1" w:rsidRDefault="00F774CA" w:rsidP="00F774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В случае замены Товара, гарантийный срок данного Товара начинается снова со дня его замены, а в случае ремонта товара гарантийный срок остается неизменным.</w:t>
      </w:r>
    </w:p>
    <w:p w:rsidR="00F774CA" w:rsidRPr="00F056A1" w:rsidRDefault="00F774CA" w:rsidP="00F774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В случае, 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F774CA" w:rsidRPr="00F056A1" w:rsidRDefault="00F774CA" w:rsidP="008C3F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ab/>
        <w:t xml:space="preserve"> В течение гарантийного срока Поставщик гарантирует исправную и полнофункциональную работу Товара в соответствии с </w:t>
      </w:r>
      <w:proofErr w:type="gramStart"/>
      <w:r w:rsidRPr="00F056A1">
        <w:rPr>
          <w:rFonts w:ascii="Times New Roman" w:hAnsi="Times New Roman" w:cs="Times New Roman"/>
          <w:sz w:val="26"/>
          <w:szCs w:val="26"/>
        </w:rPr>
        <w:t>техническим</w:t>
      </w:r>
      <w:proofErr w:type="gramEnd"/>
      <w:r w:rsidRPr="00F056A1">
        <w:rPr>
          <w:rFonts w:ascii="Times New Roman" w:hAnsi="Times New Roman" w:cs="Times New Roman"/>
          <w:sz w:val="26"/>
          <w:szCs w:val="26"/>
        </w:rPr>
        <w:t xml:space="preserve"> требованиями к </w:t>
      </w:r>
      <w:proofErr w:type="gramStart"/>
      <w:r w:rsidRPr="00F056A1">
        <w:rPr>
          <w:rFonts w:ascii="Times New Roman" w:hAnsi="Times New Roman" w:cs="Times New Roman"/>
          <w:sz w:val="26"/>
          <w:szCs w:val="26"/>
        </w:rPr>
        <w:t>нему, установленными Договором, и возможность его использования по назначению.</w:t>
      </w:r>
      <w:proofErr w:type="gramEnd"/>
    </w:p>
    <w:p w:rsidR="00F774CA" w:rsidRPr="00F056A1" w:rsidRDefault="00F774CA" w:rsidP="008C3F95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 xml:space="preserve">2.7. </w:t>
      </w:r>
      <w:r w:rsidRPr="00F056A1">
        <w:rPr>
          <w:rFonts w:ascii="Times New Roman" w:eastAsiaTheme="minorEastAsia" w:hAnsi="Times New Roman" w:cs="Times New Roman"/>
          <w:b/>
          <w:sz w:val="26"/>
          <w:szCs w:val="26"/>
        </w:rPr>
        <w:t>Требования к расходам на эксплуатацию и техническое обслуживание поставленных товаров</w:t>
      </w:r>
    </w:p>
    <w:p w:rsidR="00F774CA" w:rsidRPr="00F056A1" w:rsidRDefault="00F774CA" w:rsidP="008C3F9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F056A1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Pr="00F056A1">
        <w:rPr>
          <w:rFonts w:ascii="Times New Roman" w:hAnsi="Times New Roman" w:cs="Times New Roman"/>
          <w:sz w:val="26"/>
          <w:szCs w:val="26"/>
        </w:rPr>
        <w:t>требуется</w:t>
      </w:r>
    </w:p>
    <w:p w:rsidR="00F774CA" w:rsidRPr="00F056A1" w:rsidRDefault="00F774CA" w:rsidP="008C3F9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 xml:space="preserve">2.8. </w:t>
      </w:r>
      <w:r w:rsidRPr="00F056A1">
        <w:rPr>
          <w:rFonts w:ascii="Times New Roman" w:hAnsi="Times New Roman" w:cs="Times New Roman"/>
          <w:b/>
          <w:sz w:val="26"/>
          <w:szCs w:val="26"/>
        </w:rPr>
        <w:tab/>
        <w:t>Требования к передаче интеллектуальных прав</w:t>
      </w:r>
    </w:p>
    <w:p w:rsidR="00F774CA" w:rsidRPr="00F056A1" w:rsidRDefault="00F774CA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Не требуется</w:t>
      </w:r>
    </w:p>
    <w:p w:rsidR="00F774CA" w:rsidRPr="00F056A1" w:rsidRDefault="00F774CA" w:rsidP="008C3F9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 xml:space="preserve">2.9. </w:t>
      </w:r>
      <w:r w:rsidRPr="00F056A1">
        <w:rPr>
          <w:rFonts w:ascii="Times New Roman" w:hAnsi="Times New Roman" w:cs="Times New Roman"/>
          <w:b/>
          <w:sz w:val="26"/>
          <w:szCs w:val="26"/>
        </w:rPr>
        <w:tab/>
        <w:t>Требования по осуществлению сопутствующих работ при поставке товаров</w:t>
      </w:r>
    </w:p>
    <w:p w:rsidR="00F774CA" w:rsidRDefault="00F774CA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Не требуется.</w:t>
      </w:r>
    </w:p>
    <w:p w:rsidR="00F056A1" w:rsidRPr="00F056A1" w:rsidRDefault="00F056A1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774CA" w:rsidRPr="00F056A1" w:rsidRDefault="00F774CA" w:rsidP="00FF4E3D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ТРЕБОВАНИЯ К ВЫПОЛНЕНИЮ ПОСТАВКИ ТОВАРОВ</w:t>
      </w:r>
    </w:p>
    <w:p w:rsidR="00F774CA" w:rsidRPr="00F056A1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Требования к объемам поставки</w:t>
      </w:r>
    </w:p>
    <w:p w:rsidR="00DD2B04" w:rsidRPr="00DD2B04" w:rsidRDefault="00DD2B04" w:rsidP="00A9402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2B04">
        <w:rPr>
          <w:rFonts w:ascii="Times New Roman" w:hAnsi="Times New Roman" w:cs="Times New Roman"/>
          <w:sz w:val="26"/>
          <w:szCs w:val="26"/>
        </w:rPr>
        <w:t>Поставщик должен обеспечить поставку за</w:t>
      </w:r>
      <w:r w:rsidR="00A94026">
        <w:rPr>
          <w:rFonts w:ascii="Times New Roman" w:hAnsi="Times New Roman" w:cs="Times New Roman"/>
          <w:sz w:val="26"/>
          <w:szCs w:val="26"/>
        </w:rPr>
        <w:t>купаемого товара, указанного в Приложении №1 к ТЗ</w:t>
      </w:r>
      <w:r w:rsidRPr="00DD2B04">
        <w:rPr>
          <w:rFonts w:ascii="Times New Roman" w:hAnsi="Times New Roman" w:cs="Times New Roman"/>
          <w:sz w:val="26"/>
          <w:szCs w:val="26"/>
        </w:rPr>
        <w:t>.</w:t>
      </w:r>
    </w:p>
    <w:p w:rsidR="00F774CA" w:rsidRPr="00F056A1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lastRenderedPageBreak/>
        <w:t>Требования к отгрузке и доставке приобретаемых товаров</w:t>
      </w:r>
    </w:p>
    <w:p w:rsidR="00F774CA" w:rsidRPr="00F056A1" w:rsidRDefault="00F774CA" w:rsidP="008C3F9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 связанные, с уплатой таможенных пошлин, налогов, сборов и других обязательных платежей.</w:t>
      </w:r>
    </w:p>
    <w:p w:rsidR="00F774CA" w:rsidRPr="00F056A1" w:rsidRDefault="00F774CA" w:rsidP="008C3F95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Поставка закупаемых товаров должна быть осуществлена до склада покупателя находящегося по адресу: 634034, г. Томск, ул. Котовского, д.19. Доставка осуществляются в рабочие дни, с 8:00 до 12:00 и с 13:00 до 17:00.</w:t>
      </w:r>
    </w:p>
    <w:p w:rsidR="00F774CA" w:rsidRPr="00F056A1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Требования к таре и упаковке приобретаемых товаров</w:t>
      </w:r>
    </w:p>
    <w:p w:rsidR="00F774CA" w:rsidRPr="00F056A1" w:rsidRDefault="00F774CA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F774CA" w:rsidRPr="00F056A1" w:rsidRDefault="00F774CA" w:rsidP="008C3F95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Требования к приемке товаров</w:t>
      </w:r>
    </w:p>
    <w:p w:rsidR="00F774CA" w:rsidRPr="00F056A1" w:rsidRDefault="00F774CA" w:rsidP="008C3F9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F774CA" w:rsidRPr="00F056A1" w:rsidRDefault="00F774CA" w:rsidP="008C3F9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Товары должны быть поставлены вместе с комплектом товарораспределительной документации.</w:t>
      </w:r>
    </w:p>
    <w:p w:rsidR="00F774CA" w:rsidRPr="00F056A1" w:rsidRDefault="00F774CA" w:rsidP="008C3F95">
      <w:pPr>
        <w:pStyle w:val="ac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Pr="00F056A1">
        <w:rPr>
          <w:rFonts w:ascii="Times New Roman" w:eastAsiaTheme="minorEastAsia" w:hAnsi="Times New Roman" w:cs="Times New Roman"/>
          <w:b/>
          <w:sz w:val="26"/>
          <w:szCs w:val="26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F056A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774CA" w:rsidRPr="00F056A1" w:rsidRDefault="00F774CA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:rsidR="00F774CA" w:rsidRPr="00F056A1" w:rsidRDefault="00F774CA" w:rsidP="008C3F95">
      <w:pPr>
        <w:spacing w:after="0" w:line="264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F774CA" w:rsidRPr="00F056A1" w:rsidRDefault="00F774CA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056A1">
        <w:rPr>
          <w:rFonts w:ascii="Times New Roman" w:hAnsi="Times New Roman" w:cs="Times New Roman"/>
          <w:sz w:val="26"/>
          <w:szCs w:val="26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  <w:proofErr w:type="gramEnd"/>
    </w:p>
    <w:p w:rsidR="00F774CA" w:rsidRPr="00F056A1" w:rsidRDefault="00F774CA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56A1">
        <w:rPr>
          <w:rFonts w:ascii="Times New Roman" w:hAnsi="Times New Roman" w:cs="Times New Roman"/>
          <w:sz w:val="26"/>
          <w:szCs w:val="26"/>
        </w:rPr>
        <w:t>Поставщик обязан предать заказчику вместе с товаром 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F774CA" w:rsidRPr="00F056A1" w:rsidRDefault="00F774CA" w:rsidP="008C3F95">
      <w:pPr>
        <w:pStyle w:val="ac"/>
        <w:numPr>
          <w:ilvl w:val="0"/>
          <w:numId w:val="16"/>
        </w:numPr>
        <w:spacing w:after="0" w:line="264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Требования к порядку расчетов</w:t>
      </w:r>
    </w:p>
    <w:p w:rsidR="00F774CA" w:rsidRPr="00F056A1" w:rsidRDefault="00F774CA" w:rsidP="008C3F95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56A1">
        <w:rPr>
          <w:rFonts w:ascii="Times New Roman" w:eastAsia="Times New Roman" w:hAnsi="Times New Roman" w:cs="Times New Roman"/>
          <w:sz w:val="26"/>
          <w:szCs w:val="26"/>
        </w:rPr>
        <w:t xml:space="preserve">Оплата в безналичной форме </w:t>
      </w:r>
      <w:r w:rsidR="001A2EAA" w:rsidRPr="00F056A1">
        <w:rPr>
          <w:rFonts w:ascii="Times New Roman" w:eastAsia="Times New Roman" w:hAnsi="Times New Roman" w:cs="Times New Roman"/>
          <w:sz w:val="26"/>
          <w:szCs w:val="26"/>
        </w:rPr>
        <w:t xml:space="preserve">в течение </w:t>
      </w:r>
      <w:r w:rsidR="003A46C6" w:rsidRPr="00F056A1">
        <w:rPr>
          <w:rFonts w:ascii="Times New Roman" w:eastAsia="Times New Roman" w:hAnsi="Times New Roman" w:cs="Times New Roman"/>
          <w:sz w:val="26"/>
          <w:szCs w:val="26"/>
        </w:rPr>
        <w:t>3</w:t>
      </w:r>
      <w:r w:rsidR="001A2EAA" w:rsidRPr="00F056A1">
        <w:rPr>
          <w:rFonts w:ascii="Times New Roman" w:eastAsia="Times New Roman" w:hAnsi="Times New Roman" w:cs="Times New Roman"/>
          <w:sz w:val="26"/>
          <w:szCs w:val="26"/>
        </w:rPr>
        <w:t>0-ти календарных</w:t>
      </w:r>
      <w:r w:rsidR="00F907C8" w:rsidRPr="00F056A1">
        <w:rPr>
          <w:rFonts w:ascii="Times New Roman" w:eastAsia="Times New Roman" w:hAnsi="Times New Roman" w:cs="Times New Roman"/>
          <w:sz w:val="26"/>
          <w:szCs w:val="26"/>
        </w:rPr>
        <w:t xml:space="preserve"> дней</w:t>
      </w:r>
      <w:r w:rsidR="001A2EAA" w:rsidRPr="00F056A1">
        <w:rPr>
          <w:rFonts w:ascii="Times New Roman" w:eastAsia="Times New Roman" w:hAnsi="Times New Roman" w:cs="Times New Roman"/>
          <w:sz w:val="26"/>
          <w:szCs w:val="26"/>
        </w:rPr>
        <w:t xml:space="preserve"> с </w:t>
      </w:r>
      <w:r w:rsidR="00A41FB5" w:rsidRPr="00F056A1">
        <w:rPr>
          <w:rFonts w:ascii="Times New Roman" w:eastAsia="Times New Roman" w:hAnsi="Times New Roman" w:cs="Times New Roman"/>
          <w:sz w:val="26"/>
          <w:szCs w:val="26"/>
        </w:rPr>
        <w:t>момента</w:t>
      </w:r>
      <w:r w:rsidR="001A2EAA" w:rsidRPr="00F056A1">
        <w:rPr>
          <w:rFonts w:ascii="Times New Roman" w:eastAsia="Times New Roman" w:hAnsi="Times New Roman" w:cs="Times New Roman"/>
          <w:sz w:val="26"/>
          <w:szCs w:val="26"/>
        </w:rPr>
        <w:t xml:space="preserve"> подписания </w:t>
      </w:r>
      <w:r w:rsidRPr="00F056A1">
        <w:rPr>
          <w:rFonts w:ascii="Times New Roman" w:eastAsia="Times New Roman" w:hAnsi="Times New Roman" w:cs="Times New Roman"/>
          <w:sz w:val="26"/>
          <w:szCs w:val="26"/>
        </w:rPr>
        <w:t>товарной накладной ТОРГ-12.</w:t>
      </w:r>
    </w:p>
    <w:p w:rsidR="00F774CA" w:rsidRPr="00F056A1" w:rsidRDefault="00F774CA" w:rsidP="008C3F95">
      <w:pPr>
        <w:pStyle w:val="ac"/>
        <w:numPr>
          <w:ilvl w:val="0"/>
          <w:numId w:val="16"/>
        </w:numPr>
        <w:spacing w:after="0" w:line="264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Дополнительные требования к поставке товаров</w:t>
      </w:r>
    </w:p>
    <w:p w:rsidR="00F774CA" w:rsidRDefault="00F774CA" w:rsidP="008C3F95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56A1">
        <w:rPr>
          <w:rFonts w:ascii="Times New Roman" w:eastAsia="Times New Roman" w:hAnsi="Times New Roman" w:cs="Times New Roman"/>
          <w:sz w:val="26"/>
          <w:szCs w:val="26"/>
        </w:rPr>
        <w:tab/>
        <w:t>Не требуется.</w:t>
      </w:r>
    </w:p>
    <w:p w:rsidR="003074E5" w:rsidRPr="00F056A1" w:rsidRDefault="003074E5" w:rsidP="008C3F95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F774CA" w:rsidRPr="00F056A1" w:rsidRDefault="00F774CA" w:rsidP="00FF4E3D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ТРЕБОВАНИЯ К УЧАСТНИКАМ ЗАКУПКИ</w:t>
      </w:r>
    </w:p>
    <w:p w:rsidR="00F774CA" w:rsidRPr="00F056A1" w:rsidRDefault="00F774CA" w:rsidP="008C3F95">
      <w:pPr>
        <w:numPr>
          <w:ilvl w:val="1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Требования о наличии аккредитации в Группе «</w:t>
      </w:r>
      <w:proofErr w:type="spellStart"/>
      <w:r w:rsidRPr="00F056A1">
        <w:rPr>
          <w:rFonts w:ascii="Times New Roman" w:hAnsi="Times New Roman" w:cs="Times New Roman"/>
          <w:b/>
          <w:sz w:val="26"/>
          <w:szCs w:val="26"/>
        </w:rPr>
        <w:t>Интер</w:t>
      </w:r>
      <w:proofErr w:type="spellEnd"/>
      <w:r w:rsidRPr="00F056A1">
        <w:rPr>
          <w:rFonts w:ascii="Times New Roman" w:hAnsi="Times New Roman" w:cs="Times New Roman"/>
          <w:b/>
          <w:sz w:val="26"/>
          <w:szCs w:val="26"/>
        </w:rPr>
        <w:t xml:space="preserve"> РАО»</w:t>
      </w:r>
    </w:p>
    <w:p w:rsidR="00F774CA" w:rsidRPr="00F056A1" w:rsidRDefault="00F774CA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56A1">
        <w:rPr>
          <w:rFonts w:ascii="Times New Roman" w:eastAsia="Times New Roman" w:hAnsi="Times New Roman" w:cs="Times New Roman"/>
          <w:sz w:val="26"/>
          <w:szCs w:val="26"/>
        </w:rPr>
        <w:lastRenderedPageBreak/>
        <w:t>Участники закупки, имеющие аккредитацию в Группе «</w:t>
      </w:r>
      <w:proofErr w:type="spellStart"/>
      <w:r w:rsidRPr="00F056A1">
        <w:rPr>
          <w:rFonts w:ascii="Times New Roman" w:eastAsia="Times New Roman" w:hAnsi="Times New Roman" w:cs="Times New Roman"/>
          <w:sz w:val="26"/>
          <w:szCs w:val="26"/>
        </w:rPr>
        <w:t>Интер</w:t>
      </w:r>
      <w:proofErr w:type="spellEnd"/>
      <w:r w:rsidRPr="00F056A1">
        <w:rPr>
          <w:rFonts w:ascii="Times New Roman" w:eastAsia="Times New Roman" w:hAnsi="Times New Roman" w:cs="Times New Roman"/>
          <w:sz w:val="26"/>
          <w:szCs w:val="26"/>
        </w:rPr>
        <w:t xml:space="preserve"> РАО» в качестве поставщиков компьютерного оборудования, должны приложить копию действующего Свидетельства об аккредитации в Группе «</w:t>
      </w:r>
      <w:proofErr w:type="spellStart"/>
      <w:r w:rsidRPr="00F056A1">
        <w:rPr>
          <w:rFonts w:ascii="Times New Roman" w:eastAsia="Times New Roman" w:hAnsi="Times New Roman" w:cs="Times New Roman"/>
          <w:sz w:val="26"/>
          <w:szCs w:val="26"/>
        </w:rPr>
        <w:t>Интер</w:t>
      </w:r>
      <w:proofErr w:type="spellEnd"/>
      <w:r w:rsidRPr="00F056A1">
        <w:rPr>
          <w:rFonts w:ascii="Times New Roman" w:eastAsia="Times New Roman" w:hAnsi="Times New Roman" w:cs="Times New Roman"/>
          <w:sz w:val="26"/>
          <w:szCs w:val="26"/>
        </w:rPr>
        <w:t xml:space="preserve"> РАО». </w:t>
      </w:r>
    </w:p>
    <w:p w:rsidR="00F774CA" w:rsidRPr="00F056A1" w:rsidRDefault="00F774CA" w:rsidP="008C3F95">
      <w:pPr>
        <w:numPr>
          <w:ilvl w:val="1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Требования к опыту поставки аналогичных товаров</w:t>
      </w:r>
    </w:p>
    <w:p w:rsidR="00F774CA" w:rsidRPr="00F056A1" w:rsidRDefault="00F774CA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056A1">
        <w:rPr>
          <w:rFonts w:ascii="Times New Roman" w:eastAsia="Times New Roman" w:hAnsi="Times New Roman" w:cs="Times New Roman"/>
          <w:sz w:val="26"/>
          <w:szCs w:val="26"/>
        </w:rPr>
        <w:t xml:space="preserve">Участник закупки должен подтвердить наличие у него опыта поставки </w:t>
      </w:r>
      <w:r w:rsidR="00F907C8" w:rsidRPr="00F056A1">
        <w:rPr>
          <w:rFonts w:ascii="Times New Roman" w:eastAsia="Times New Roman" w:hAnsi="Times New Roman" w:cs="Times New Roman"/>
          <w:sz w:val="26"/>
          <w:szCs w:val="26"/>
        </w:rPr>
        <w:t>аналогичного</w:t>
      </w:r>
      <w:r w:rsidRPr="00F056A1">
        <w:rPr>
          <w:rFonts w:ascii="Times New Roman" w:eastAsia="Times New Roman" w:hAnsi="Times New Roman" w:cs="Times New Roman"/>
          <w:sz w:val="26"/>
          <w:szCs w:val="26"/>
        </w:rPr>
        <w:t xml:space="preserve"> оборудования в количестве не менее </w:t>
      </w:r>
      <w:r w:rsidR="00EA59BE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056A1">
        <w:rPr>
          <w:rFonts w:ascii="Times New Roman" w:eastAsia="Times New Roman" w:hAnsi="Times New Roman" w:cs="Times New Roman"/>
          <w:sz w:val="26"/>
          <w:szCs w:val="26"/>
        </w:rPr>
        <w:t xml:space="preserve">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оферте.</w:t>
      </w:r>
      <w:proofErr w:type="gramEnd"/>
    </w:p>
    <w:p w:rsidR="00F774CA" w:rsidRPr="00F056A1" w:rsidRDefault="00F774CA" w:rsidP="008C3F95">
      <w:pPr>
        <w:numPr>
          <w:ilvl w:val="1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Требования к обороту средств, предоставлению банковской гарантии.</w:t>
      </w:r>
    </w:p>
    <w:p w:rsidR="00F774CA" w:rsidRPr="00F056A1" w:rsidRDefault="00F774CA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56A1">
        <w:rPr>
          <w:rFonts w:ascii="Times New Roman" w:eastAsia="Times New Roman" w:hAnsi="Times New Roman" w:cs="Times New Roman"/>
          <w:sz w:val="26"/>
          <w:szCs w:val="26"/>
        </w:rPr>
        <w:t>Не требуется.</w:t>
      </w:r>
    </w:p>
    <w:p w:rsidR="00F774CA" w:rsidRPr="00F056A1" w:rsidRDefault="00F774CA" w:rsidP="008C3F95">
      <w:pPr>
        <w:numPr>
          <w:ilvl w:val="1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Дополнительные требования</w:t>
      </w:r>
    </w:p>
    <w:p w:rsidR="00F774CA" w:rsidRDefault="008C3F95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3F95">
        <w:rPr>
          <w:rFonts w:ascii="Times New Roman" w:eastAsia="Times New Roman" w:hAnsi="Times New Roman" w:cs="Times New Roman"/>
          <w:sz w:val="26"/>
          <w:szCs w:val="26"/>
        </w:rPr>
        <w:t>Участник закупки в своём предложении должен указать наименование производителя предлагаемого к поставке товара. В случае</w:t>
      </w:r>
      <w:proofErr w:type="gramStart"/>
      <w:r w:rsidRPr="008C3F95"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 w:rsidRPr="008C3F95">
        <w:rPr>
          <w:rFonts w:ascii="Times New Roman" w:eastAsia="Times New Roman" w:hAnsi="Times New Roman" w:cs="Times New Roman"/>
          <w:sz w:val="26"/>
          <w:szCs w:val="26"/>
        </w:rPr>
        <w:t xml:space="preserve"> если участник закупки не является производителем предлагаемого товара, то в состав своего предложения он должен включить документы от производителя (дилерский договор, сертификат, письмо от производителя и иные документы), подтверждающие его (участника) полномочия представлять производителя и/или поставлять его товар.</w:t>
      </w:r>
    </w:p>
    <w:p w:rsidR="008C3F95" w:rsidRPr="00F056A1" w:rsidRDefault="008C3F95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774CA" w:rsidRPr="00F056A1" w:rsidRDefault="00F056A1" w:rsidP="00FF4E3D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ПРИЛОЖЕНИЯ</w:t>
      </w:r>
    </w:p>
    <w:p w:rsidR="00F774CA" w:rsidRPr="00FF4E3D" w:rsidRDefault="003A46C6" w:rsidP="00FF4E3D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4E3D">
        <w:rPr>
          <w:rFonts w:ascii="Times New Roman" w:hAnsi="Times New Roman" w:cs="Times New Roman"/>
          <w:b/>
          <w:bCs/>
          <w:sz w:val="26"/>
          <w:szCs w:val="26"/>
        </w:rPr>
        <w:t>Наименование товара и его характеристики</w:t>
      </w:r>
      <w:r w:rsidRPr="00FF4E3D" w:rsidDel="003A46C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F4E3D" w:rsidRPr="00FF4E3D" w:rsidRDefault="00FF4E3D" w:rsidP="00FF4E3D">
      <w:pPr>
        <w:pStyle w:val="ac"/>
        <w:autoSpaceDE w:val="0"/>
        <w:autoSpaceDN w:val="0"/>
        <w:adjustRightInd w:val="0"/>
        <w:spacing w:after="0" w:line="264" w:lineRule="auto"/>
        <w:ind w:left="106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774CA" w:rsidRDefault="00F774CA" w:rsidP="008C3F95">
      <w:p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F056A1">
        <w:rPr>
          <w:rFonts w:ascii="Times New Roman" w:hAnsi="Times New Roman" w:cs="Times New Roman"/>
          <w:b/>
          <w:sz w:val="26"/>
          <w:szCs w:val="26"/>
        </w:rPr>
        <w:t>Ответственный исполнитель:</w:t>
      </w:r>
    </w:p>
    <w:p w:rsidR="004C7909" w:rsidRDefault="004C7909" w:rsidP="008C3F95">
      <w:p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C7909" w:rsidTr="004C7909">
        <w:tc>
          <w:tcPr>
            <w:tcW w:w="4785" w:type="dxa"/>
          </w:tcPr>
          <w:p w:rsidR="004C7909" w:rsidRDefault="004C7909" w:rsidP="004C7909">
            <w:pPr>
              <w:spacing w:before="1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направления поддержки систем связи и вычислительной инфраструктуры </w:t>
            </w:r>
          </w:p>
        </w:tc>
        <w:tc>
          <w:tcPr>
            <w:tcW w:w="4786" w:type="dxa"/>
          </w:tcPr>
          <w:p w:rsidR="004C7909" w:rsidRDefault="004C7909" w:rsidP="008C3F95">
            <w:pPr>
              <w:spacing w:before="1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7909" w:rsidRDefault="00FF4E3D" w:rsidP="008C3F95">
            <w:pPr>
              <w:spacing w:before="1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4C7909">
              <w:rPr>
                <w:rFonts w:ascii="Times New Roman" w:hAnsi="Times New Roman" w:cs="Times New Roman"/>
                <w:sz w:val="26"/>
                <w:szCs w:val="26"/>
              </w:rPr>
              <w:t>__Бараулин И.В.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________</w:t>
            </w:r>
            <w:r w:rsidRPr="00FF4E3D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</w:tbl>
    <w:p w:rsidR="004C7909" w:rsidRPr="004C7909" w:rsidRDefault="004C7909" w:rsidP="008C3F95">
      <w:pPr>
        <w:spacing w:before="160" w:after="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F774CA" w:rsidRPr="00C324B7" w:rsidRDefault="004C7909" w:rsidP="00C324B7">
      <w:pPr>
        <w:spacing w:before="160" w:after="0"/>
        <w:rPr>
          <w:rFonts w:ascii="Times New Roman" w:hAnsi="Times New Roman" w:cs="Times New Roman"/>
          <w:sz w:val="24"/>
          <w:szCs w:val="24"/>
        </w:rPr>
      </w:pPr>
      <w:r w:rsidRPr="00F056A1">
        <w:rPr>
          <w:rFonts w:ascii="Times New Roman" w:hAnsi="Times New Roman" w:cs="Times New Roman"/>
          <w:sz w:val="26"/>
          <w:szCs w:val="26"/>
        </w:rPr>
        <w:t xml:space="preserve"> </w:t>
      </w:r>
      <w:r w:rsidR="00F774CA" w:rsidRPr="00F056A1">
        <w:rPr>
          <w:rFonts w:ascii="Times New Roman" w:hAnsi="Times New Roman" w:cs="Times New Roman"/>
          <w:sz w:val="26"/>
          <w:szCs w:val="26"/>
        </w:rPr>
        <w:t>[</w:t>
      </w:r>
      <w:r w:rsidR="00F774CA" w:rsidRPr="00C324B7">
        <w:rPr>
          <w:rFonts w:ascii="Times New Roman" w:hAnsi="Times New Roman" w:cs="Times New Roman"/>
          <w:sz w:val="24"/>
          <w:szCs w:val="24"/>
        </w:rPr>
        <w:t>информация для контактов: тел. (3822) 70-52-</w:t>
      </w:r>
      <w:r w:rsidR="00C324B7" w:rsidRPr="00C324B7">
        <w:rPr>
          <w:rFonts w:ascii="Times New Roman" w:hAnsi="Times New Roman" w:cs="Times New Roman"/>
          <w:sz w:val="24"/>
          <w:szCs w:val="24"/>
        </w:rPr>
        <w:t>92</w:t>
      </w:r>
      <w:r w:rsidR="00F774CA" w:rsidRPr="00C324B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774CA" w:rsidRPr="00C324B7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F774CA" w:rsidRPr="00C324B7">
        <w:rPr>
          <w:rFonts w:ascii="Times New Roman" w:hAnsi="Times New Roman" w:cs="Times New Roman"/>
          <w:sz w:val="24"/>
          <w:szCs w:val="24"/>
        </w:rPr>
        <w:t>-</w:t>
      </w:r>
      <w:r w:rsidR="00F774CA" w:rsidRPr="00C324B7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F774CA" w:rsidRPr="00C32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24B7" w:rsidRPr="00C324B7">
        <w:rPr>
          <w:rFonts w:ascii="Times New Roman" w:hAnsi="Times New Roman" w:cs="Times New Roman"/>
          <w:sz w:val="24"/>
          <w:szCs w:val="24"/>
          <w:lang w:val="en-US"/>
        </w:rPr>
        <w:t>baraulin</w:t>
      </w:r>
      <w:proofErr w:type="spellEnd"/>
      <w:r w:rsidR="00C324B7" w:rsidRPr="00C324B7">
        <w:rPr>
          <w:rFonts w:ascii="Times New Roman" w:hAnsi="Times New Roman" w:cs="Times New Roman"/>
          <w:sz w:val="24"/>
          <w:szCs w:val="24"/>
        </w:rPr>
        <w:t>_</w:t>
      </w:r>
      <w:r w:rsidR="00C324B7" w:rsidRPr="00C324B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F774CA" w:rsidRPr="00C324B7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F774CA" w:rsidRPr="00C324B7">
        <w:rPr>
          <w:rFonts w:ascii="Times New Roman" w:hAnsi="Times New Roman" w:cs="Times New Roman"/>
          <w:sz w:val="24"/>
          <w:szCs w:val="24"/>
          <w:lang w:val="en-US"/>
        </w:rPr>
        <w:t>ensb</w:t>
      </w:r>
      <w:proofErr w:type="spellEnd"/>
      <w:r w:rsidR="00F774CA" w:rsidRPr="00C324B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774CA" w:rsidRPr="00C324B7">
        <w:rPr>
          <w:rFonts w:ascii="Times New Roman" w:hAnsi="Times New Roman" w:cs="Times New Roman"/>
          <w:sz w:val="24"/>
          <w:szCs w:val="24"/>
          <w:lang w:val="en-US"/>
        </w:rPr>
        <w:t>tomsk</w:t>
      </w:r>
      <w:proofErr w:type="spellEnd"/>
      <w:r w:rsidR="00F774CA" w:rsidRPr="00C324B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774CA" w:rsidRPr="00C324B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774CA" w:rsidRPr="00C324B7">
        <w:rPr>
          <w:rFonts w:ascii="Times New Roman" w:hAnsi="Times New Roman" w:cs="Times New Roman"/>
          <w:sz w:val="24"/>
          <w:szCs w:val="24"/>
        </w:rPr>
        <w:t>].</w:t>
      </w:r>
    </w:p>
    <w:p w:rsidR="00F774CA" w:rsidRPr="00F056A1" w:rsidRDefault="00F774CA" w:rsidP="00F774CA">
      <w:pPr>
        <w:pStyle w:val="1"/>
        <w:spacing w:before="0" w:line="276" w:lineRule="auto"/>
        <w:jc w:val="right"/>
        <w:rPr>
          <w:rFonts w:ascii="Times New Roman" w:eastAsiaTheme="minorEastAsia" w:hAnsi="Times New Roman" w:cs="Times New Roman"/>
          <w:sz w:val="26"/>
          <w:szCs w:val="26"/>
        </w:rPr>
        <w:sectPr w:rsidR="00F774CA" w:rsidRPr="00F056A1" w:rsidSect="00FF4E3D">
          <w:headerReference w:type="default" r:id="rId10"/>
          <w:pgSz w:w="11906" w:h="16838"/>
          <w:pgMar w:top="1134" w:right="709" w:bottom="1134" w:left="1418" w:header="708" w:footer="708" w:gutter="0"/>
          <w:cols w:space="708"/>
          <w:titlePg/>
          <w:docGrid w:linePitch="360"/>
        </w:sectPr>
      </w:pPr>
    </w:p>
    <w:p w:rsidR="00F774CA" w:rsidRPr="00F056A1" w:rsidRDefault="00F774CA" w:rsidP="00F774CA">
      <w:pPr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F056A1">
        <w:rPr>
          <w:rFonts w:ascii="Times New Roman" w:hAnsi="Times New Roman" w:cs="Times New Roman"/>
          <w:bCs/>
          <w:i/>
          <w:sz w:val="26"/>
          <w:szCs w:val="26"/>
        </w:rPr>
        <w:lastRenderedPageBreak/>
        <w:t>Приложение №1</w:t>
      </w:r>
    </w:p>
    <w:p w:rsidR="00F774CA" w:rsidRPr="00F056A1" w:rsidRDefault="00502E95" w:rsidP="00F774CA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056A1">
        <w:rPr>
          <w:rFonts w:ascii="Times New Roman" w:hAnsi="Times New Roman" w:cs="Times New Roman"/>
          <w:b/>
          <w:bCs/>
          <w:sz w:val="26"/>
          <w:szCs w:val="26"/>
        </w:rPr>
        <w:t>Наименование товара и его характеристики</w:t>
      </w:r>
    </w:p>
    <w:p w:rsidR="00F774CA" w:rsidRDefault="00F774CA" w:rsidP="00F774C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2727" w:rsidRPr="00FF4E3D" w:rsidRDefault="00152727" w:rsidP="0015272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52727" w:rsidRPr="00FF4E3D" w:rsidRDefault="00152727" w:rsidP="0015272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670"/>
        <w:gridCol w:w="1276"/>
        <w:gridCol w:w="1559"/>
      </w:tblGrid>
      <w:tr w:rsidR="00F907C8" w:rsidRPr="00510B4B" w:rsidTr="00152727">
        <w:trPr>
          <w:trHeight w:val="5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907C8" w:rsidRPr="00510B4B" w:rsidRDefault="00F907C8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907C8" w:rsidRPr="00510B4B" w:rsidRDefault="00F907C8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907C8" w:rsidRPr="00510B4B" w:rsidRDefault="00F907C8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907C8" w:rsidRPr="00510B4B" w:rsidRDefault="00F907C8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152727" w:rsidRPr="00345C6C" w:rsidTr="00951543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FF4E3D" w:rsidRDefault="00152727" w:rsidP="001527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867959-B21 HPE ProLiant DL360 Gen10 8SFF Configure-to-order Server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52727" w:rsidRPr="00345C6C" w:rsidTr="00951543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FF4E3D" w:rsidRDefault="00152727" w:rsidP="001527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860683-L21 HPE DL360 Gen10 Intel Xeon-Gold 6126 (2.6GHz/12-core/125W) FIO Processor Kit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52727" w:rsidRPr="00152727" w:rsidTr="00951543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FF4E3D" w:rsidRDefault="00152727" w:rsidP="001527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860683-B21 HPE DL360 Gen10 Intel Xeon-Gold 6126 (2.6GHz/12-core/125W) Processor Kit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52727" w:rsidRPr="00152727" w:rsidTr="00951543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FF4E3D" w:rsidRDefault="00152727" w:rsidP="001527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815098-B21 HPE 16GB (1x16GB) Single Rank x4 DDR4-2666 CAS-19-19-19 Registered Smart Memory Kit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152727" w:rsidRPr="00152727" w:rsidTr="00951543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FF4E3D" w:rsidRDefault="00152727" w:rsidP="001527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P9D94A HPE </w:t>
            </w:r>
            <w:proofErr w:type="spellStart"/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StoreFabric</w:t>
            </w:r>
            <w:proofErr w:type="spellEnd"/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SN1100Q 16Gb Dual Port </w:t>
            </w:r>
            <w:proofErr w:type="spellStart"/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Fibre</w:t>
            </w:r>
            <w:proofErr w:type="spellEnd"/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Channel Host Bus Adapter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52727" w:rsidRPr="00152727" w:rsidTr="00951543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FF4E3D" w:rsidRDefault="00152727" w:rsidP="001527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865408-B21 HPE 500W Flex Slot Platinum Hot Plug Low Halogen Power Supply Kit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52727" w:rsidRPr="00152727" w:rsidTr="00951543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FF4E3D" w:rsidRDefault="00152727" w:rsidP="001527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874543-B21 HPE 1U Gen10 SFF Easy Install Rail Kit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52727" w:rsidRPr="00152727" w:rsidTr="00951543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FF4E3D" w:rsidRDefault="00152727" w:rsidP="001527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H7J32A3     WAG HPE DL360 Gen10 Support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52727" w:rsidRPr="00345C6C" w:rsidTr="00951543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152727" w:rsidRDefault="00152727" w:rsidP="001527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Кабель волоконно-оптический, соединительный </w:t>
            </w:r>
            <w:proofErr w:type="spellStart"/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многомодовый</w:t>
            </w:r>
            <w:proofErr w:type="spellEnd"/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50/125мкм, стандарта OM2, LC/UPC-LC/UPC, двойной, LSZH </w:t>
            </w:r>
            <w:proofErr w:type="spellStart"/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В)-</w:t>
            </w:r>
            <w:proofErr w:type="spellStart"/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HFLTx</w:t>
            </w:r>
            <w:proofErr w:type="spellEnd"/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2мм, оранжевый, 5м.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27" w:rsidRPr="00152727" w:rsidRDefault="00152727" w:rsidP="001527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F774CA" w:rsidRPr="00152727" w:rsidRDefault="00152727" w:rsidP="004741A8">
      <w:pPr>
        <w:rPr>
          <w:bCs/>
        </w:rPr>
      </w:pPr>
      <w:r w:rsidRPr="00152727">
        <w:rPr>
          <w:bCs/>
        </w:rPr>
        <w:br w:type="textWrapping" w:clear="all"/>
      </w:r>
    </w:p>
    <w:sectPr w:rsidR="00F774CA" w:rsidRPr="00152727" w:rsidSect="00FF4E3D">
      <w:pgSz w:w="11906" w:h="16838"/>
      <w:pgMar w:top="1134" w:right="70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D79" w:rsidRDefault="00B92D79" w:rsidP="00EB4F5D">
      <w:pPr>
        <w:spacing w:after="0" w:line="240" w:lineRule="auto"/>
      </w:pPr>
      <w:r>
        <w:separator/>
      </w:r>
    </w:p>
  </w:endnote>
  <w:endnote w:type="continuationSeparator" w:id="0">
    <w:p w:rsidR="00B92D79" w:rsidRDefault="00B92D79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D79" w:rsidRDefault="00B92D79" w:rsidP="00EB4F5D">
      <w:pPr>
        <w:spacing w:after="0" w:line="240" w:lineRule="auto"/>
      </w:pPr>
      <w:r>
        <w:separator/>
      </w:r>
    </w:p>
  </w:footnote>
  <w:footnote w:type="continuationSeparator" w:id="0">
    <w:p w:rsidR="00B92D79" w:rsidRDefault="00B92D79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7053500"/>
      <w:docPartObj>
        <w:docPartGallery w:val="Page Numbers (Top of Page)"/>
        <w:docPartUnique/>
      </w:docPartObj>
    </w:sdtPr>
    <w:sdtEndPr/>
    <w:sdtContent>
      <w:p w:rsidR="00127480" w:rsidRDefault="001274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F37">
          <w:rPr>
            <w:noProof/>
          </w:rPr>
          <w:t>5</w:t>
        </w:r>
        <w:r>
          <w:fldChar w:fldCharType="end"/>
        </w:r>
      </w:p>
    </w:sdtContent>
  </w:sdt>
  <w:p w:rsidR="00127480" w:rsidRDefault="001274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861D2"/>
    <w:multiLevelType w:val="multilevel"/>
    <w:tmpl w:val="0F08F1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B5A72"/>
    <w:multiLevelType w:val="hybridMultilevel"/>
    <w:tmpl w:val="404E81C4"/>
    <w:lvl w:ilvl="0" w:tplc="9572AE5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0"/>
  </w:num>
  <w:num w:numId="5">
    <w:abstractNumId w:val="7"/>
  </w:num>
  <w:num w:numId="6">
    <w:abstractNumId w:val="15"/>
  </w:num>
  <w:num w:numId="7">
    <w:abstractNumId w:val="17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0"/>
  </w:num>
  <w:num w:numId="12">
    <w:abstractNumId w:val="4"/>
  </w:num>
  <w:num w:numId="13">
    <w:abstractNumId w:val="16"/>
  </w:num>
  <w:num w:numId="14">
    <w:abstractNumId w:val="11"/>
  </w:num>
  <w:num w:numId="15">
    <w:abstractNumId w:val="2"/>
  </w:num>
  <w:num w:numId="16">
    <w:abstractNumId w:val="5"/>
  </w:num>
  <w:num w:numId="17">
    <w:abstractNumId w:val="3"/>
  </w:num>
  <w:num w:numId="18">
    <w:abstractNumId w:val="14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16"/>
    <w:rsid w:val="00001A25"/>
    <w:rsid w:val="00010B0D"/>
    <w:rsid w:val="000324F1"/>
    <w:rsid w:val="00043956"/>
    <w:rsid w:val="00045229"/>
    <w:rsid w:val="00047E66"/>
    <w:rsid w:val="000506BD"/>
    <w:rsid w:val="00055B4B"/>
    <w:rsid w:val="0006369E"/>
    <w:rsid w:val="00075317"/>
    <w:rsid w:val="00075774"/>
    <w:rsid w:val="00083C7D"/>
    <w:rsid w:val="00095EDF"/>
    <w:rsid w:val="000A6B62"/>
    <w:rsid w:val="000B6D97"/>
    <w:rsid w:val="000B7364"/>
    <w:rsid w:val="000D2893"/>
    <w:rsid w:val="000D5C5B"/>
    <w:rsid w:val="000E4724"/>
    <w:rsid w:val="000F0E1C"/>
    <w:rsid w:val="000F1B3E"/>
    <w:rsid w:val="000F4D14"/>
    <w:rsid w:val="001046E3"/>
    <w:rsid w:val="00112795"/>
    <w:rsid w:val="00114E46"/>
    <w:rsid w:val="00125199"/>
    <w:rsid w:val="00127480"/>
    <w:rsid w:val="00143053"/>
    <w:rsid w:val="001446B9"/>
    <w:rsid w:val="00151116"/>
    <w:rsid w:val="0015161A"/>
    <w:rsid w:val="00152727"/>
    <w:rsid w:val="00152804"/>
    <w:rsid w:val="00152E6C"/>
    <w:rsid w:val="00153BD7"/>
    <w:rsid w:val="00166274"/>
    <w:rsid w:val="0017020B"/>
    <w:rsid w:val="001738CE"/>
    <w:rsid w:val="001A2EAA"/>
    <w:rsid w:val="001B15A6"/>
    <w:rsid w:val="001D1002"/>
    <w:rsid w:val="001D683A"/>
    <w:rsid w:val="001E1D11"/>
    <w:rsid w:val="0020007D"/>
    <w:rsid w:val="00213D78"/>
    <w:rsid w:val="00220923"/>
    <w:rsid w:val="00224921"/>
    <w:rsid w:val="00226632"/>
    <w:rsid w:val="00230A9D"/>
    <w:rsid w:val="00232837"/>
    <w:rsid w:val="00235485"/>
    <w:rsid w:val="0024180A"/>
    <w:rsid w:val="0024320D"/>
    <w:rsid w:val="00247742"/>
    <w:rsid w:val="00250DC1"/>
    <w:rsid w:val="002832F8"/>
    <w:rsid w:val="002A0211"/>
    <w:rsid w:val="002B12A9"/>
    <w:rsid w:val="002B6534"/>
    <w:rsid w:val="002C091C"/>
    <w:rsid w:val="002C1B57"/>
    <w:rsid w:val="002D1F8D"/>
    <w:rsid w:val="002E1FF3"/>
    <w:rsid w:val="002F1911"/>
    <w:rsid w:val="002F5A9F"/>
    <w:rsid w:val="003074E5"/>
    <w:rsid w:val="003076D2"/>
    <w:rsid w:val="00311ECF"/>
    <w:rsid w:val="00316CD5"/>
    <w:rsid w:val="0032329C"/>
    <w:rsid w:val="00326C61"/>
    <w:rsid w:val="003366C6"/>
    <w:rsid w:val="00342340"/>
    <w:rsid w:val="00345C6C"/>
    <w:rsid w:val="0035726C"/>
    <w:rsid w:val="00367D3B"/>
    <w:rsid w:val="00377B17"/>
    <w:rsid w:val="00385474"/>
    <w:rsid w:val="00387A75"/>
    <w:rsid w:val="0039036B"/>
    <w:rsid w:val="00391E90"/>
    <w:rsid w:val="003954E8"/>
    <w:rsid w:val="003A46C6"/>
    <w:rsid w:val="003C64AE"/>
    <w:rsid w:val="003E71DB"/>
    <w:rsid w:val="003F796E"/>
    <w:rsid w:val="00405D4B"/>
    <w:rsid w:val="00414971"/>
    <w:rsid w:val="004164EC"/>
    <w:rsid w:val="00420F49"/>
    <w:rsid w:val="00432C85"/>
    <w:rsid w:val="00434DB4"/>
    <w:rsid w:val="004505D1"/>
    <w:rsid w:val="00463285"/>
    <w:rsid w:val="004647EA"/>
    <w:rsid w:val="004739DA"/>
    <w:rsid w:val="00473AE2"/>
    <w:rsid w:val="004741A8"/>
    <w:rsid w:val="00482098"/>
    <w:rsid w:val="00493DA5"/>
    <w:rsid w:val="00495E7B"/>
    <w:rsid w:val="004A0C5E"/>
    <w:rsid w:val="004A422D"/>
    <w:rsid w:val="004C7909"/>
    <w:rsid w:val="004D2D53"/>
    <w:rsid w:val="004E263A"/>
    <w:rsid w:val="004F195D"/>
    <w:rsid w:val="005009CA"/>
    <w:rsid w:val="00502E95"/>
    <w:rsid w:val="0050506A"/>
    <w:rsid w:val="00505CCF"/>
    <w:rsid w:val="005105C5"/>
    <w:rsid w:val="00510B4B"/>
    <w:rsid w:val="00516EAC"/>
    <w:rsid w:val="005261C1"/>
    <w:rsid w:val="00541885"/>
    <w:rsid w:val="00541B64"/>
    <w:rsid w:val="005475DC"/>
    <w:rsid w:val="00563074"/>
    <w:rsid w:val="00587C4D"/>
    <w:rsid w:val="00594964"/>
    <w:rsid w:val="00596A8D"/>
    <w:rsid w:val="005A1282"/>
    <w:rsid w:val="005B3469"/>
    <w:rsid w:val="005B6717"/>
    <w:rsid w:val="005C35B2"/>
    <w:rsid w:val="005D268D"/>
    <w:rsid w:val="005F72BC"/>
    <w:rsid w:val="00603A66"/>
    <w:rsid w:val="00614138"/>
    <w:rsid w:val="00622C60"/>
    <w:rsid w:val="00624B89"/>
    <w:rsid w:val="006437C1"/>
    <w:rsid w:val="00664EE3"/>
    <w:rsid w:val="00667D06"/>
    <w:rsid w:val="0067087E"/>
    <w:rsid w:val="00676314"/>
    <w:rsid w:val="006929A1"/>
    <w:rsid w:val="00695AA2"/>
    <w:rsid w:val="006A2360"/>
    <w:rsid w:val="006A362B"/>
    <w:rsid w:val="006B1880"/>
    <w:rsid w:val="006B6DC8"/>
    <w:rsid w:val="006C1D4C"/>
    <w:rsid w:val="006C2867"/>
    <w:rsid w:val="006C439C"/>
    <w:rsid w:val="006D29AB"/>
    <w:rsid w:val="006D3D32"/>
    <w:rsid w:val="006D4F50"/>
    <w:rsid w:val="006E3531"/>
    <w:rsid w:val="006E4D42"/>
    <w:rsid w:val="007066BD"/>
    <w:rsid w:val="00717596"/>
    <w:rsid w:val="0072165E"/>
    <w:rsid w:val="007421FE"/>
    <w:rsid w:val="00744A55"/>
    <w:rsid w:val="0074571E"/>
    <w:rsid w:val="0075307B"/>
    <w:rsid w:val="00760CC1"/>
    <w:rsid w:val="007627B1"/>
    <w:rsid w:val="007773CF"/>
    <w:rsid w:val="007779A9"/>
    <w:rsid w:val="007A0F34"/>
    <w:rsid w:val="007B3435"/>
    <w:rsid w:val="007C154B"/>
    <w:rsid w:val="007C1FF1"/>
    <w:rsid w:val="007C49A3"/>
    <w:rsid w:val="007D01BD"/>
    <w:rsid w:val="007E07A9"/>
    <w:rsid w:val="007E1649"/>
    <w:rsid w:val="007F1F5A"/>
    <w:rsid w:val="007F74A4"/>
    <w:rsid w:val="008019AC"/>
    <w:rsid w:val="008119C4"/>
    <w:rsid w:val="00817F56"/>
    <w:rsid w:val="008457B6"/>
    <w:rsid w:val="008667F4"/>
    <w:rsid w:val="00876F0F"/>
    <w:rsid w:val="008846FB"/>
    <w:rsid w:val="00886F37"/>
    <w:rsid w:val="0089329F"/>
    <w:rsid w:val="008A0EBC"/>
    <w:rsid w:val="008A331F"/>
    <w:rsid w:val="008B6FC0"/>
    <w:rsid w:val="008C261D"/>
    <w:rsid w:val="008C3F95"/>
    <w:rsid w:val="008C4F62"/>
    <w:rsid w:val="008D0349"/>
    <w:rsid w:val="008E0018"/>
    <w:rsid w:val="008F09BD"/>
    <w:rsid w:val="00907175"/>
    <w:rsid w:val="00907A8B"/>
    <w:rsid w:val="00925E22"/>
    <w:rsid w:val="00925FC1"/>
    <w:rsid w:val="00926EFA"/>
    <w:rsid w:val="00934C6A"/>
    <w:rsid w:val="009358EB"/>
    <w:rsid w:val="00937088"/>
    <w:rsid w:val="00937C08"/>
    <w:rsid w:val="00946F50"/>
    <w:rsid w:val="00957FAE"/>
    <w:rsid w:val="0096167E"/>
    <w:rsid w:val="00982347"/>
    <w:rsid w:val="00991C9C"/>
    <w:rsid w:val="009A332C"/>
    <w:rsid w:val="009C68F1"/>
    <w:rsid w:val="009D39D5"/>
    <w:rsid w:val="009D6893"/>
    <w:rsid w:val="009D70CC"/>
    <w:rsid w:val="009E0A3E"/>
    <w:rsid w:val="009E1ECA"/>
    <w:rsid w:val="00A21D94"/>
    <w:rsid w:val="00A27C5B"/>
    <w:rsid w:val="00A31FBE"/>
    <w:rsid w:val="00A345FC"/>
    <w:rsid w:val="00A4159E"/>
    <w:rsid w:val="00A41FB5"/>
    <w:rsid w:val="00A454EE"/>
    <w:rsid w:val="00A5157B"/>
    <w:rsid w:val="00A55F6B"/>
    <w:rsid w:val="00A67DE2"/>
    <w:rsid w:val="00A758F5"/>
    <w:rsid w:val="00A840B8"/>
    <w:rsid w:val="00A849AD"/>
    <w:rsid w:val="00A851C5"/>
    <w:rsid w:val="00A94026"/>
    <w:rsid w:val="00AA3569"/>
    <w:rsid w:val="00AA7278"/>
    <w:rsid w:val="00AB5265"/>
    <w:rsid w:val="00AC0F85"/>
    <w:rsid w:val="00AD2C64"/>
    <w:rsid w:val="00AD76D5"/>
    <w:rsid w:val="00AE3F6E"/>
    <w:rsid w:val="00AE434E"/>
    <w:rsid w:val="00AE4A34"/>
    <w:rsid w:val="00AE6053"/>
    <w:rsid w:val="00AF44BB"/>
    <w:rsid w:val="00B010DE"/>
    <w:rsid w:val="00B04D4B"/>
    <w:rsid w:val="00B36C75"/>
    <w:rsid w:val="00B47146"/>
    <w:rsid w:val="00B507BD"/>
    <w:rsid w:val="00B50BAA"/>
    <w:rsid w:val="00B553B0"/>
    <w:rsid w:val="00B645A8"/>
    <w:rsid w:val="00B67BD7"/>
    <w:rsid w:val="00B72868"/>
    <w:rsid w:val="00B72904"/>
    <w:rsid w:val="00B72D19"/>
    <w:rsid w:val="00B75204"/>
    <w:rsid w:val="00B75DA3"/>
    <w:rsid w:val="00B80EF0"/>
    <w:rsid w:val="00B81857"/>
    <w:rsid w:val="00B86090"/>
    <w:rsid w:val="00B905E0"/>
    <w:rsid w:val="00B92D79"/>
    <w:rsid w:val="00BB6406"/>
    <w:rsid w:val="00BF3554"/>
    <w:rsid w:val="00BF7BAF"/>
    <w:rsid w:val="00C0210A"/>
    <w:rsid w:val="00C17ED4"/>
    <w:rsid w:val="00C324B7"/>
    <w:rsid w:val="00C40B3B"/>
    <w:rsid w:val="00C40FDA"/>
    <w:rsid w:val="00C55F50"/>
    <w:rsid w:val="00C76288"/>
    <w:rsid w:val="00C80047"/>
    <w:rsid w:val="00C965CD"/>
    <w:rsid w:val="00CA0960"/>
    <w:rsid w:val="00CB18E4"/>
    <w:rsid w:val="00CB49B8"/>
    <w:rsid w:val="00CB5C6A"/>
    <w:rsid w:val="00CD4E1D"/>
    <w:rsid w:val="00CF0212"/>
    <w:rsid w:val="00CF0C21"/>
    <w:rsid w:val="00CF2242"/>
    <w:rsid w:val="00CF5776"/>
    <w:rsid w:val="00CF777E"/>
    <w:rsid w:val="00D0101C"/>
    <w:rsid w:val="00D021FD"/>
    <w:rsid w:val="00D06449"/>
    <w:rsid w:val="00D111E4"/>
    <w:rsid w:val="00D16FD6"/>
    <w:rsid w:val="00D202A4"/>
    <w:rsid w:val="00D32423"/>
    <w:rsid w:val="00D5157B"/>
    <w:rsid w:val="00D56A62"/>
    <w:rsid w:val="00D610D2"/>
    <w:rsid w:val="00D61604"/>
    <w:rsid w:val="00D67A71"/>
    <w:rsid w:val="00D70BEC"/>
    <w:rsid w:val="00D80D5B"/>
    <w:rsid w:val="00D92A9A"/>
    <w:rsid w:val="00DA19F6"/>
    <w:rsid w:val="00DA2D57"/>
    <w:rsid w:val="00DA2EC7"/>
    <w:rsid w:val="00DA54D0"/>
    <w:rsid w:val="00DB6AC6"/>
    <w:rsid w:val="00DC397D"/>
    <w:rsid w:val="00DC79AF"/>
    <w:rsid w:val="00DD0E7C"/>
    <w:rsid w:val="00DD2B04"/>
    <w:rsid w:val="00DF4CBB"/>
    <w:rsid w:val="00DF5597"/>
    <w:rsid w:val="00E02DBE"/>
    <w:rsid w:val="00E13ACF"/>
    <w:rsid w:val="00E36699"/>
    <w:rsid w:val="00E4195B"/>
    <w:rsid w:val="00E53ADE"/>
    <w:rsid w:val="00E82EB0"/>
    <w:rsid w:val="00E8349B"/>
    <w:rsid w:val="00EA0670"/>
    <w:rsid w:val="00EA59BE"/>
    <w:rsid w:val="00EB4F5D"/>
    <w:rsid w:val="00ED7E80"/>
    <w:rsid w:val="00F03EB0"/>
    <w:rsid w:val="00F05486"/>
    <w:rsid w:val="00F056A1"/>
    <w:rsid w:val="00F05A9B"/>
    <w:rsid w:val="00F15364"/>
    <w:rsid w:val="00F44903"/>
    <w:rsid w:val="00F471C3"/>
    <w:rsid w:val="00F474E7"/>
    <w:rsid w:val="00F6176A"/>
    <w:rsid w:val="00F65B67"/>
    <w:rsid w:val="00F76802"/>
    <w:rsid w:val="00F774CA"/>
    <w:rsid w:val="00F81A0C"/>
    <w:rsid w:val="00F907C8"/>
    <w:rsid w:val="00F92C6E"/>
    <w:rsid w:val="00FA4B36"/>
    <w:rsid w:val="00FB113E"/>
    <w:rsid w:val="00FB3F6D"/>
    <w:rsid w:val="00FC2D85"/>
    <w:rsid w:val="00FC4BBF"/>
    <w:rsid w:val="00FD4AB8"/>
    <w:rsid w:val="00FD6C75"/>
    <w:rsid w:val="00FE7126"/>
    <w:rsid w:val="00FF4E3D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  <w:style w:type="table" w:styleId="af2">
    <w:name w:val="Table Grid"/>
    <w:basedOn w:val="a1"/>
    <w:uiPriority w:val="59"/>
    <w:rsid w:val="004C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  <w:style w:type="table" w:styleId="af2">
    <w:name w:val="Table Grid"/>
    <w:basedOn w:val="a1"/>
    <w:uiPriority w:val="59"/>
    <w:rsid w:val="004C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425D1-9774-4640-B38D-2F890CF9C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Квасов Вячеслав Владимирович</dc:creator>
  <cp:lastModifiedBy>Капасинова Наталья Игоревна</cp:lastModifiedBy>
  <cp:revision>4</cp:revision>
  <dcterms:created xsi:type="dcterms:W3CDTF">2018-05-07T10:22:00Z</dcterms:created>
  <dcterms:modified xsi:type="dcterms:W3CDTF">2018-05-30T03:22:00Z</dcterms:modified>
</cp:coreProperties>
</file>